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 2 февраля 2016 г. N 40944</w:t>
      </w:r>
    </w:p>
    <w:p w:rsidR="00443696" w:rsidRDefault="00443696" w:rsidP="0044369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ОБРАЗОВАНИЯ И НАУКИ РОССИЙСКОЙ ФЕДЕРАЦИИ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28 декабря 2015 г. N 1527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Минпросвещения РФ </w:t>
      </w:r>
      <w:hyperlink r:id="rId5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21.01.2019 N 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25.06.2020 N 320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anchor="l46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пунктом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и </w:t>
      </w:r>
      <w:hyperlink r:id="rId8" w:anchor="l737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частью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27, ст. 3951, ст. 3989; N 29, ст. 4339, ст. 4364; официальный интернет-портал правовой информации http://www.pravo.gov.ru, 15 декабря 2015 г.), подпунктами </w:t>
      </w:r>
      <w:hyperlink r:id="rId9" w:anchor="l8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5.2.19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anchor="l1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5.2.21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5976), приказываю: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связи с утратой силы Постановления Правительства РФ </w:t>
      </w:r>
      <w:hyperlink r:id="rId11" w:anchor="l0" w:history="1">
        <w:r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4"/>
            <w:szCs w:val="24"/>
          </w:rPr>
          <w:t>от 03.06.2013 N 466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следует руководствоваться принятым взамен Постановление Правительства РФ </w:t>
      </w:r>
      <w:hyperlink r:id="rId12" w:anchor="l0" w:history="1">
        <w:r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4"/>
            <w:szCs w:val="24"/>
          </w:rPr>
          <w:t>от 28.07.2018 N 884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прилагаемые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образовательную деятельность по образовательным программам соответствующих уровня и направленности.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Д.В. ЛИВАНОВ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образования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науки Российской Федерации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28 декабря 2015 г. N 1527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 И УСЛОВИЯ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Минпросвещения РФ </w:t>
      </w:r>
      <w:hyperlink r:id="rId13" w:anchor="l1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21.01.2019 N 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anchor="l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25.06.2020 N 320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I. Общие положения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инициативе родителей (законных представителей) несовершеннолетнего </w:t>
      </w:r>
      <w:r>
        <w:rPr>
          <w:rFonts w:ascii="Times New Roman" w:hAnsi="Times New Roman" w:cs="Times New Roman"/>
          <w:sz w:val="24"/>
          <w:szCs w:val="24"/>
        </w:rPr>
        <w:lastRenderedPageBreak/>
        <w:t>обучающегося (далее - обучающийся);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лицензии.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Перевод обучающихся не зависит от периода (времени) учебного года.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 Перевод обучающегося по инициативе его родителей (законных представителей)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 (в ред. Приказа Минпросвещения РФ </w:t>
      </w:r>
      <w:hyperlink r:id="rId15" w:anchor="l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25.06.2020 N 320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 (в ред. Приказа Минпросвещения РФ </w:t>
      </w:r>
      <w:hyperlink r:id="rId16" w:anchor="l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25.06.2020 N 320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пунктами 8, 9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58681); (в ред. Приказа Минпросвещения РФ </w:t>
      </w:r>
      <w:hyperlink r:id="rId17" w:anchor="l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25.06.2020 N 320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получения информации о предоставлении места в государственной или муниципальной образовательной организации обращаются в исходную организацию с заявлением об отчислении обучающегося в связи с переводом в принимающую организацию. (в ред. Приказа Минпросвещения РФ </w:t>
      </w:r>
      <w:hyperlink r:id="rId18" w:anchor="l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25.06.2020 N 320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 (в ред. Приказа Минпросвещения РФ </w:t>
      </w:r>
      <w:hyperlink r:id="rId19" w:anchor="l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25.06.2020 N 320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осуществляют выбор частной образовательной организации; (в ред. Приказа Минпросвещения РФ </w:t>
      </w:r>
      <w:hyperlink r:id="rId20" w:anchor="l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25.06.2020 N 320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 (в ред. Приказа Минпросвещения РФ </w:t>
      </w:r>
      <w:hyperlink r:id="rId21" w:anchor="l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25.06.2020 N 320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образовательную организацию. (в ред. Приказа Минпросвещения РФ </w:t>
      </w:r>
      <w:hyperlink r:id="rId22" w:anchor="l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25.06.2020 N 320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дата рождения;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направленность группы;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Исходная организация выдает родителям (законным представителям) личное дело обучающегося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 (в ред. Приказа Минпросвещения РФ </w:t>
      </w:r>
      <w:hyperlink r:id="rId23" w:anchor="l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25.06.2020 N 320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Требование предоставления других документов в качестве основания для зачисления обучающегося в принимающую организацию в связи с переводом из исходной организации не допускается.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58681), принимающая организация вправе запросить такие документы у родителя (законного представителя). (в ред. Приказа Минпросвещения РФ </w:t>
      </w:r>
      <w:hyperlink r:id="rId24" w:anchor="l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25.06.2020 N 320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 (в ред. Приказа Минпросвещения РФ </w:t>
      </w:r>
      <w:hyperlink r:id="rId25" w:anchor="l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21.01.2019 N 30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 (в ред. Приказа Минпросвещения РФ </w:t>
      </w:r>
      <w:hyperlink r:id="rId26" w:anchor="l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21.01.2019 N 30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III. 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(ые) будут переводиться обучающиеся на основании письменных согласий их родителей (законных представителей) на перевод.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Учредитель, за исключением случая, указанного в пункте 12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443696" w:rsidRDefault="00443696" w:rsidP="004436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FC113D" w:rsidRDefault="00FC113D">
      <w:bookmarkStart w:id="0" w:name="_GoBack"/>
      <w:bookmarkEnd w:id="0"/>
    </w:p>
    <w:sectPr w:rsidR="00FC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E1"/>
    <w:rsid w:val="00443696"/>
    <w:rsid w:val="005A00E1"/>
    <w:rsid w:val="00FC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36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36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1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5827" TargetMode="External"/><Relationship Id="rId13" Type="http://schemas.openxmlformats.org/officeDocument/2006/relationships/hyperlink" Target="https://normativ.kontur.ru/document?moduleid=1&amp;documentid=329980" TargetMode="External"/><Relationship Id="rId18" Type="http://schemas.openxmlformats.org/officeDocument/2006/relationships/hyperlink" Target="https://normativ.kontur.ru/document?moduleid=1&amp;documentid=367056" TargetMode="External"/><Relationship Id="rId26" Type="http://schemas.openxmlformats.org/officeDocument/2006/relationships/hyperlink" Target="https://normativ.kontur.ru/document?moduleid=1&amp;documentid=3299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367056" TargetMode="External"/><Relationship Id="rId7" Type="http://schemas.openxmlformats.org/officeDocument/2006/relationships/hyperlink" Target="https://normativ.kontur.ru/document?moduleid=1&amp;documentid=365827" TargetMode="External"/><Relationship Id="rId12" Type="http://schemas.openxmlformats.org/officeDocument/2006/relationships/hyperlink" Target="https://normativ.kontur.ru/document?moduleid=1&amp;documentid=350695" TargetMode="External"/><Relationship Id="rId17" Type="http://schemas.openxmlformats.org/officeDocument/2006/relationships/hyperlink" Target="https://normativ.kontur.ru/document?moduleid=1&amp;documentid=367056" TargetMode="External"/><Relationship Id="rId25" Type="http://schemas.openxmlformats.org/officeDocument/2006/relationships/hyperlink" Target="https://normativ.kontur.ru/document?moduleid=1&amp;documentid=32998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367056" TargetMode="External"/><Relationship Id="rId20" Type="http://schemas.openxmlformats.org/officeDocument/2006/relationships/hyperlink" Target="https://normativ.kontur.ru/document?moduleid=1&amp;documentid=367056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67056" TargetMode="External"/><Relationship Id="rId11" Type="http://schemas.openxmlformats.org/officeDocument/2006/relationships/hyperlink" Target="https://normativ.kontur.ru/document?moduleid=1&amp;documentid=264154" TargetMode="External"/><Relationship Id="rId24" Type="http://schemas.openxmlformats.org/officeDocument/2006/relationships/hyperlink" Target="https://normativ.kontur.ru/document?moduleid=1&amp;documentid=367056" TargetMode="External"/><Relationship Id="rId5" Type="http://schemas.openxmlformats.org/officeDocument/2006/relationships/hyperlink" Target="https://normativ.kontur.ru/document?moduleid=1&amp;documentid=329980" TargetMode="External"/><Relationship Id="rId15" Type="http://schemas.openxmlformats.org/officeDocument/2006/relationships/hyperlink" Target="https://normativ.kontur.ru/document?moduleid=1&amp;documentid=367056" TargetMode="External"/><Relationship Id="rId23" Type="http://schemas.openxmlformats.org/officeDocument/2006/relationships/hyperlink" Target="https://normativ.kontur.ru/document?moduleid=1&amp;documentid=36705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264154" TargetMode="External"/><Relationship Id="rId19" Type="http://schemas.openxmlformats.org/officeDocument/2006/relationships/hyperlink" Target="https://normativ.kontur.ru/document?moduleid=1&amp;documentid=3670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64154" TargetMode="External"/><Relationship Id="rId14" Type="http://schemas.openxmlformats.org/officeDocument/2006/relationships/hyperlink" Target="https://normativ.kontur.ru/document?moduleid=1&amp;documentid=367056" TargetMode="External"/><Relationship Id="rId22" Type="http://schemas.openxmlformats.org/officeDocument/2006/relationships/hyperlink" Target="https://normativ.kontur.ru/document?moduleid=1&amp;documentid=36705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2678</Words>
  <Characters>15267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Nanoteck</dc:creator>
  <cp:lastModifiedBy>Nanoteck</cp:lastModifiedBy>
  <cp:revision>3</cp:revision>
  <dcterms:created xsi:type="dcterms:W3CDTF">2024-06-10T18:16:00Z</dcterms:created>
  <dcterms:modified xsi:type="dcterms:W3CDTF">2024-06-10T19:28:00Z</dcterms:modified>
</cp:coreProperties>
</file>